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AD" w:rsidRPr="001D32AD" w:rsidRDefault="001D32AD" w:rsidP="008E6514">
      <w:pPr>
        <w:rPr>
          <w:rFonts w:ascii="Times New Roman" w:hAnsi="Times New Roman" w:cs="Times New Roman"/>
          <w:sz w:val="2"/>
        </w:rPr>
      </w:pPr>
      <w:bookmarkStart w:id="0" w:name="_GoBack"/>
      <w:bookmarkEnd w:id="0"/>
    </w:p>
    <w:tbl>
      <w:tblPr>
        <w:tblStyle w:val="Tabelamrea"/>
        <w:tblW w:w="15021" w:type="dxa"/>
        <w:tblInd w:w="-205" w:type="dxa"/>
        <w:tblLook w:val="04A0" w:firstRow="1" w:lastRow="0" w:firstColumn="1" w:lastColumn="0" w:noHBand="0" w:noVBand="1"/>
      </w:tblPr>
      <w:tblGrid>
        <w:gridCol w:w="1938"/>
        <w:gridCol w:w="2628"/>
        <w:gridCol w:w="2693"/>
        <w:gridCol w:w="3686"/>
        <w:gridCol w:w="4076"/>
      </w:tblGrid>
      <w:tr w:rsidR="008E6514" w:rsidRPr="00956634" w:rsidTr="008E6514">
        <w:trPr>
          <w:trHeight w:val="821"/>
        </w:trPr>
        <w:tc>
          <w:tcPr>
            <w:tcW w:w="1938" w:type="dxa"/>
            <w:shd w:val="clear" w:color="auto" w:fill="66FF99"/>
            <w:vAlign w:val="center"/>
          </w:tcPr>
          <w:p w:rsidR="008E6514" w:rsidRDefault="008E6514" w:rsidP="00B768E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129CC"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  <w:lastRenderedPageBreak/>
              <w:t>I</w:t>
            </w:r>
            <w:r w:rsidR="006129CC" w:rsidRPr="006129CC"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  <w:t>I</w:t>
            </w:r>
            <w:r w:rsidRPr="006129CC"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  <w:t>. turnus</w:t>
            </w:r>
          </w:p>
        </w:tc>
        <w:tc>
          <w:tcPr>
            <w:tcW w:w="2628" w:type="dxa"/>
            <w:shd w:val="clear" w:color="auto" w:fill="66FF99"/>
            <w:vAlign w:val="center"/>
          </w:tcPr>
          <w:p w:rsidR="008E6514" w:rsidRPr="00956634" w:rsidRDefault="008E6514" w:rsidP="00B768E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-VRTEC</w:t>
            </w:r>
          </w:p>
        </w:tc>
        <w:tc>
          <w:tcPr>
            <w:tcW w:w="2693" w:type="dxa"/>
            <w:shd w:val="clear" w:color="auto" w:fill="66FF99"/>
          </w:tcPr>
          <w:p w:rsidR="008E6514" w:rsidRDefault="008E6514" w:rsidP="00B768E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8E6514" w:rsidRPr="00956634" w:rsidRDefault="008E6514" w:rsidP="00B768E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-VRTEC</w:t>
            </w:r>
          </w:p>
        </w:tc>
        <w:tc>
          <w:tcPr>
            <w:tcW w:w="3686" w:type="dxa"/>
            <w:shd w:val="clear" w:color="auto" w:fill="66FF99"/>
            <w:vAlign w:val="center"/>
          </w:tcPr>
          <w:p w:rsidR="008E6514" w:rsidRPr="00956634" w:rsidRDefault="008E6514" w:rsidP="00B768E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4076" w:type="dxa"/>
            <w:shd w:val="clear" w:color="auto" w:fill="66FF99"/>
            <w:vAlign w:val="center"/>
          </w:tcPr>
          <w:p w:rsidR="008E6514" w:rsidRPr="00956634" w:rsidRDefault="008E6514" w:rsidP="00B768E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625F95" w:rsidRPr="00956634" w:rsidTr="00B768E1">
        <w:trPr>
          <w:trHeight w:val="1334"/>
        </w:trPr>
        <w:tc>
          <w:tcPr>
            <w:tcW w:w="1938" w:type="dxa"/>
            <w:shd w:val="clear" w:color="auto" w:fill="8AF28C"/>
            <w:vAlign w:val="center"/>
          </w:tcPr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PONEDELJEK</w:t>
            </w:r>
          </w:p>
          <w:p w:rsidR="00625F95" w:rsidRPr="008F0613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</w:t>
            </w:r>
          </w:p>
        </w:tc>
        <w:tc>
          <w:tcPr>
            <w:tcW w:w="2628" w:type="dxa"/>
            <w:vAlign w:val="center"/>
          </w:tcPr>
          <w:p w:rsidR="00625F95" w:rsidRPr="00AD0A4C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ČOKOLEŠNIK, MLEKO**</w:t>
            </w:r>
          </w:p>
          <w:p w:rsidR="00625F95" w:rsidRPr="00AD0A4C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</w:tc>
        <w:tc>
          <w:tcPr>
            <w:tcW w:w="2693" w:type="dxa"/>
            <w:vAlign w:val="center"/>
          </w:tcPr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MEŠANO SADJE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, ČAJ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LIMONO</w:t>
            </w:r>
          </w:p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OVSENI KRUH, JAGODNI ČAJ, </w:t>
            </w:r>
            <w:r w:rsidRPr="0082479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SIR,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</w:p>
          <w:p w:rsidR="00625F95" w:rsidRPr="0092558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4A">
              <w:rPr>
                <w:rFonts w:ascii="Times New Roman" w:hAnsi="Times New Roman" w:cs="Times New Roman"/>
                <w:sz w:val="24"/>
              </w:rPr>
              <w:t>vsebuje alergene: 1,5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MESNE KROLICE V PARADIŽNIKOVI OMAKI, PIRE KROMPIR, SOK</w:t>
            </w:r>
          </w:p>
          <w:p w:rsidR="00625F95" w:rsidRPr="0092558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625F95" w:rsidRPr="00956634" w:rsidTr="00B768E1">
        <w:trPr>
          <w:trHeight w:val="1254"/>
        </w:trPr>
        <w:tc>
          <w:tcPr>
            <w:tcW w:w="1938" w:type="dxa"/>
            <w:shd w:val="clear" w:color="auto" w:fill="8AF28C"/>
            <w:vAlign w:val="center"/>
          </w:tcPr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TOREK</w:t>
            </w:r>
          </w:p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MLEČ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RIŽ, KAKAVOV POSIP    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  <w:p w:rsidR="00625F95" w:rsidRPr="00AD0A4C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 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>JOGURT</w:t>
            </w:r>
          </w:p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 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MLEČ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RIŽ, KAKAVOV POSIP    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  <w:p w:rsidR="00625F95" w:rsidRPr="0092558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8E">
              <w:rPr>
                <w:noProof/>
                <w:lang w:eastAsia="sl-SI"/>
              </w:rPr>
              <w:drawing>
                <wp:inline distT="0" distB="0" distL="0" distR="0" wp14:anchorId="060049C9" wp14:editId="541B4CA1">
                  <wp:extent cx="548640" cy="365760"/>
                  <wp:effectExtent l="0" t="0" r="381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635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MANDARINE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25F95" w:rsidRPr="00E9458E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>
              <w:rPr>
                <w:sz w:val="22"/>
              </w:rPr>
              <w:t>MAKARONOVO MESO, MEŠANA SOLATA S KORUZO, VODA</w:t>
            </w:r>
          </w:p>
          <w:p w:rsidR="00625F95" w:rsidRPr="0092558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8E">
              <w:t>vsebuje alergene: 1,3,5,8</w:t>
            </w:r>
          </w:p>
        </w:tc>
      </w:tr>
      <w:tr w:rsidR="00625F95" w:rsidRPr="00956634" w:rsidTr="001D32AD">
        <w:trPr>
          <w:trHeight w:val="1343"/>
        </w:trPr>
        <w:tc>
          <w:tcPr>
            <w:tcW w:w="1938" w:type="dxa"/>
            <w:shd w:val="clear" w:color="auto" w:fill="8AF28C"/>
            <w:vAlign w:val="center"/>
          </w:tcPr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SREDA</w:t>
            </w:r>
          </w:p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23.10.</w:t>
            </w:r>
          </w:p>
        </w:tc>
        <w:tc>
          <w:tcPr>
            <w:tcW w:w="2628" w:type="dxa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MLEČ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PROSENA KAŠA    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  <w:p w:rsidR="00625F95" w:rsidRDefault="00625F95" w:rsidP="0062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>JABOLKO</w:t>
            </w:r>
          </w:p>
          <w:p w:rsidR="00625F95" w:rsidRPr="00AD0A4C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alergene:5,6</w:t>
            </w:r>
          </w:p>
        </w:tc>
        <w:tc>
          <w:tcPr>
            <w:tcW w:w="2693" w:type="dxa"/>
            <w:vAlign w:val="center"/>
          </w:tcPr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MEŠAN KOMPOT</w:t>
            </w:r>
          </w:p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5F95" w:rsidRPr="00934145" w:rsidRDefault="00625F95" w:rsidP="00625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KORUZNA ŽEMLJA, GOVEJA JUHA Z MESOM</w:t>
            </w:r>
          </w:p>
          <w:p w:rsidR="00625F95" w:rsidRPr="00934145" w:rsidRDefault="00625F95" w:rsidP="00625F95">
            <w:pPr>
              <w:rPr>
                <w:rFonts w:ascii="Times New Roman" w:hAnsi="Times New Roman" w:cs="Times New Roman"/>
                <w:sz w:val="24"/>
              </w:rPr>
            </w:pPr>
            <w:r w:rsidRPr="00934145">
              <w:rPr>
                <w:rFonts w:ascii="Times New Roman" w:hAnsi="Times New Roman" w:cs="Times New Roman"/>
                <w:sz w:val="24"/>
              </w:rPr>
              <w:t xml:space="preserve">alergeni: 1,3,5    </w:t>
            </w:r>
          </w:p>
          <w:p w:rsidR="00625F95" w:rsidRPr="00D47890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:rsidR="00625F95" w:rsidRPr="0092558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7D7">
              <w:rPr>
                <w:rFonts w:ascii="Times New Roman" w:hAnsi="Times New Roman" w:cs="Times New Roman"/>
                <w:sz w:val="24"/>
                <w:szCs w:val="24"/>
              </w:rPr>
              <w:t>RIČET, DOMAČ ZAVITEK, RAZREDČEN 100% JABOLČNI SOK    alergeni: 1,3,5,6,7,8</w:t>
            </w:r>
          </w:p>
        </w:tc>
      </w:tr>
      <w:tr w:rsidR="00625F95" w:rsidRPr="00956634" w:rsidTr="00625F95">
        <w:trPr>
          <w:trHeight w:val="1289"/>
        </w:trPr>
        <w:tc>
          <w:tcPr>
            <w:tcW w:w="1938" w:type="dxa"/>
            <w:shd w:val="clear" w:color="auto" w:fill="8AF28C"/>
            <w:vAlign w:val="center"/>
          </w:tcPr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ČETRTEK</w:t>
            </w:r>
          </w:p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24.10.</w:t>
            </w:r>
          </w:p>
        </w:tc>
        <w:tc>
          <w:tcPr>
            <w:tcW w:w="2628" w:type="dxa"/>
            <w:vAlign w:val="center"/>
          </w:tcPr>
          <w:p w:rsidR="00625F95" w:rsidRPr="00AD0A4C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POLIKA, POLBELI KRUH</w:t>
            </w: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>, ČAJ Z LIMONO</w:t>
            </w:r>
          </w:p>
          <w:p w:rsidR="00625F95" w:rsidRPr="00AD0A4C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93" w:type="dxa"/>
            <w:vAlign w:val="center"/>
          </w:tcPr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SADNO ZELENJAVNI KROŽNIK</w:t>
            </w:r>
          </w:p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 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BIO SADNI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KEFIR</w:t>
            </w:r>
            <w:r w:rsidRPr="004861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  <w:r w:rsidRPr="0048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KAJZERICA,  KAMILIČNI ČAJ Z INGVERJEM</w:t>
            </w:r>
          </w:p>
          <w:p w:rsidR="00625F95" w:rsidRPr="0092558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25F95" w:rsidRPr="00A0086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BISTRA JUHA S KAŠO, </w:t>
            </w:r>
            <w:r w:rsidRPr="004D02B2">
              <w:rPr>
                <w:rFonts w:ascii="Times New Roman" w:hAnsi="Times New Roman" w:cs="Times New Roman"/>
                <w:sz w:val="24"/>
                <w:szCs w:val="24"/>
              </w:rPr>
              <w:t>PEČEN PIŠČAN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4D02B2">
              <w:rPr>
                <w:rFonts w:ascii="Times New Roman" w:hAnsi="Times New Roman" w:cs="Times New Roman"/>
                <w:sz w:val="24"/>
                <w:szCs w:val="24"/>
              </w:rPr>
              <w:t>, MLINCI</w:t>
            </w:r>
            <w:r w:rsidRPr="00A008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ZELJE S FIŽOLOM, VODA </w:t>
            </w:r>
          </w:p>
          <w:p w:rsidR="00625F95" w:rsidRPr="0092558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8C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625F95" w:rsidRPr="00956634" w:rsidTr="004F60FC">
        <w:trPr>
          <w:trHeight w:val="1227"/>
        </w:trPr>
        <w:tc>
          <w:tcPr>
            <w:tcW w:w="1938" w:type="dxa"/>
            <w:shd w:val="clear" w:color="auto" w:fill="8AF28C"/>
            <w:vAlign w:val="center"/>
          </w:tcPr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PETEK</w:t>
            </w:r>
          </w:p>
          <w:p w:rsidR="00625F95" w:rsidRPr="004324CA" w:rsidRDefault="00625F95" w:rsidP="0062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</w:t>
            </w:r>
          </w:p>
        </w:tc>
        <w:tc>
          <w:tcPr>
            <w:tcW w:w="2628" w:type="dxa"/>
            <w:shd w:val="clear" w:color="auto" w:fill="A8D08D" w:themeFill="accent6" w:themeFillTint="99"/>
            <w:vAlign w:val="center"/>
          </w:tcPr>
          <w:p w:rsidR="00625F95" w:rsidRPr="00AD0A4C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MASLO MED, ČRNI KRUH</w:t>
            </w: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>, ČAJ Z LIMONO</w:t>
            </w:r>
          </w:p>
          <w:p w:rsidR="00625F95" w:rsidRPr="00A856D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F95" w:rsidRPr="003E6038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6E">
              <w:rPr>
                <w:rFonts w:ascii="Times New Roman" w:hAnsi="Times New Roman" w:cs="Times New Roman"/>
                <w:sz w:val="24"/>
                <w:szCs w:val="24"/>
              </w:rPr>
              <w:t>POLNOZRNATI MASLENI KEKSI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 ČAJ</w:t>
            </w:r>
          </w:p>
          <w:p w:rsidR="00625F95" w:rsidRPr="003F6864" w:rsidRDefault="00625F95" w:rsidP="00625F9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 1,5,6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5F95" w:rsidRDefault="00625F95" w:rsidP="00625F95">
            <w:pPr>
              <w:shd w:val="clear" w:color="auto" w:fill="92D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OVSENI KRUH, SVEŽA SOLATA, MLEČNI NAMAZ, 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OTROŠKI ČAJ</w:t>
            </w:r>
          </w:p>
          <w:p w:rsidR="00625F95" w:rsidRDefault="00625F95" w:rsidP="00625F95">
            <w:pPr>
              <w:shd w:val="clear" w:color="auto" w:fill="92D050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7">
              <w:rPr>
                <w:rFonts w:ascii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3,5,6</w:t>
            </w:r>
          </w:p>
          <w:p w:rsidR="00625F95" w:rsidRPr="00574753" w:rsidRDefault="00625F95" w:rsidP="00625F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:rsidR="00625F95" w:rsidRDefault="00625F95" w:rsidP="00625F95">
            <w:pPr>
              <w:pStyle w:val="Navadensplet"/>
              <w:shd w:val="clear" w:color="auto" w:fill="92D050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BORANJA, PEČENA POLENTA, SOK</w:t>
            </w:r>
          </w:p>
          <w:p w:rsidR="00625F95" w:rsidRPr="00A00868" w:rsidRDefault="00625F95" w:rsidP="00625F95">
            <w:pPr>
              <w:pStyle w:val="Navadensplet"/>
              <w:shd w:val="clear" w:color="auto" w:fill="92D050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t>vsebuje alergene: 1,3,5,8</w:t>
            </w:r>
          </w:p>
        </w:tc>
      </w:tr>
    </w:tbl>
    <w:p w:rsidR="008E6514" w:rsidRPr="008E6514" w:rsidRDefault="008E6514" w:rsidP="008E6514">
      <w:pPr>
        <w:rPr>
          <w:rFonts w:ascii="Times New Roman" w:hAnsi="Times New Roman" w:cs="Times New Roman"/>
          <w:sz w:val="4"/>
        </w:rPr>
      </w:pPr>
    </w:p>
    <w:sectPr w:rsidR="008E6514" w:rsidRPr="008E6514" w:rsidSect="009960D8">
      <w:headerReference w:type="default" r:id="rId9"/>
      <w:footerReference w:type="default" r:id="rId10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F5" w:rsidRDefault="002524F5" w:rsidP="009960D8">
      <w:pPr>
        <w:spacing w:after="0" w:line="240" w:lineRule="auto"/>
      </w:pPr>
      <w:r>
        <w:separator/>
      </w:r>
    </w:p>
  </w:endnote>
  <w:endnote w:type="continuationSeparator" w:id="0">
    <w:p w:rsidR="002524F5" w:rsidRDefault="002524F5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AD" w:rsidRDefault="001D32AD" w:rsidP="001D32AD">
    <w:pPr>
      <w:rPr>
        <w:rFonts w:ascii="Times New Roman" w:hAnsi="Times New Roman" w:cs="Times New Roman"/>
        <w:sz w:val="18"/>
      </w:rPr>
    </w:pPr>
    <w:bookmarkStart w:id="1" w:name="_Hlk55371565"/>
    <w:bookmarkStart w:id="2" w:name="_Hlk55371566"/>
    <w:r w:rsidRPr="00F41D0B">
      <w:rPr>
        <w:rFonts w:ascii="Times New Roman" w:hAnsi="Times New Roman" w:cs="Times New Roman"/>
        <w:color w:val="C45911" w:themeColor="accent2" w:themeShade="BF"/>
        <w:sz w:val="18"/>
      </w:rPr>
      <w:t xml:space="preserve">*ŽIVILO IZBRANE KAKOVOSTI          </w:t>
    </w:r>
    <w:r w:rsidRPr="00286FD9">
      <w:rPr>
        <w:rFonts w:ascii="Times New Roman" w:hAnsi="Times New Roman" w:cs="Times New Roman"/>
        <w:color w:val="00B050"/>
        <w:sz w:val="18"/>
      </w:rPr>
      <w:t xml:space="preserve">**EKOLOŠKO/BIO  ŽIVILO </w:t>
    </w:r>
    <w:r>
      <w:rPr>
        <w:rFonts w:ascii="Times New Roman" w:hAnsi="Times New Roman" w:cs="Times New Roman"/>
        <w:sz w:val="18"/>
      </w:rPr>
      <w:t xml:space="preserve">            </w:t>
    </w:r>
    <w:r w:rsidRPr="00956634">
      <w:rPr>
        <w:rFonts w:ascii="Times New Roman" w:hAnsi="Times New Roman" w:cs="Times New Roman"/>
        <w:sz w:val="18"/>
      </w:rPr>
      <w:t xml:space="preserve">   </w:t>
    </w:r>
    <w:r>
      <w:rPr>
        <w:rFonts w:ascii="Times New Roman" w:hAnsi="Times New Roman" w:cs="Times New Roman"/>
        <w:sz w:val="18"/>
      </w:rPr>
      <w:t xml:space="preserve">              </w:t>
    </w:r>
    <w:r w:rsidRPr="00286FD9">
      <w:rPr>
        <w:i/>
        <w:sz w:val="20"/>
      </w:rPr>
      <w:t>"Vidimo in okusimo lahko celo vesolje v enem samem koščku kruha!" (</w:t>
    </w:r>
    <w:proofErr w:type="spellStart"/>
    <w:r w:rsidRPr="00286FD9">
      <w:rPr>
        <w:i/>
        <w:sz w:val="20"/>
      </w:rPr>
      <w:t>Kahlil</w:t>
    </w:r>
    <w:proofErr w:type="spellEnd"/>
    <w:r w:rsidRPr="00286FD9">
      <w:rPr>
        <w:i/>
        <w:sz w:val="20"/>
      </w:rPr>
      <w:t xml:space="preserve">  </w:t>
    </w:r>
    <w:proofErr w:type="spellStart"/>
    <w:r w:rsidRPr="00286FD9">
      <w:rPr>
        <w:i/>
        <w:sz w:val="20"/>
      </w:rPr>
      <w:t>Gibran</w:t>
    </w:r>
    <w:proofErr w:type="spellEnd"/>
    <w:r w:rsidRPr="00286FD9">
      <w:rPr>
        <w:i/>
        <w:sz w:val="20"/>
      </w:rPr>
      <w:t>)</w:t>
    </w:r>
  </w:p>
  <w:p w:rsidR="009960D8" w:rsidRPr="001D32AD" w:rsidRDefault="001D32AD" w:rsidP="001D32AD">
    <w:pPr>
      <w:pStyle w:val="Noga"/>
      <w:jc w:val="right"/>
      <w:rPr>
        <w:rFonts w:ascii="Times New Roman" w:hAnsi="Times New Roman" w:cs="Times New Roman"/>
        <w:sz w:val="18"/>
      </w:rPr>
    </w:pPr>
    <w:r w:rsidRPr="00286FD9">
      <w:rPr>
        <w:rFonts w:ascii="Times New Roman" w:hAnsi="Times New Roman" w:cs="Times New Roman"/>
        <w:color w:val="7030A0"/>
        <w:sz w:val="18"/>
      </w:rPr>
      <w:t xml:space="preserve"> PRIDRŽUJEMO SI PRAVICE DO SPREMEMBE JEDILNIKA, HVALA ZA RAZUMEVANJE </w:t>
    </w:r>
    <w:r>
      <w:rPr>
        <w:rFonts w:ascii="Times New Roman" w:hAnsi="Times New Roman" w:cs="Times New Roman"/>
        <w:sz w:val="18"/>
      </w:rPr>
      <w:t xml:space="preserve">                                                                                           ZELENI DAN- BREZMESNE JEDI             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F5" w:rsidRDefault="002524F5" w:rsidP="009960D8">
      <w:pPr>
        <w:spacing w:after="0" w:line="240" w:lineRule="auto"/>
      </w:pPr>
      <w:r>
        <w:separator/>
      </w:r>
    </w:p>
  </w:footnote>
  <w:footnote w:type="continuationSeparator" w:id="0">
    <w:p w:rsidR="002524F5" w:rsidRDefault="002524F5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D6" w:rsidRPr="001D32AD" w:rsidRDefault="00833DD6" w:rsidP="001D32A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  <w:r w:rsidR="001D32AD" w:rsidRPr="001D32AD">
      <w:rPr>
        <w:rFonts w:ascii="Times New Roman" w:eastAsia="Calibri" w:hAnsi="Times New Roman" w:cs="Times New Roman"/>
      </w:rPr>
      <w:t xml:space="preserve"> </w:t>
    </w:r>
    <w:r w:rsidR="001D32AD">
      <w:rPr>
        <w:rFonts w:ascii="Times New Roman" w:eastAsia="Calibri" w:hAnsi="Times New Roman" w:cs="Times New Roman"/>
      </w:rPr>
      <w:t xml:space="preserve">: </w:t>
    </w:r>
    <w:r w:rsidR="001D32AD" w:rsidRPr="0068203B">
      <w:rPr>
        <w:rFonts w:ascii="Times New Roman" w:eastAsia="Calibri" w:hAnsi="Times New Roman" w:cs="Times New Roman"/>
        <w:b/>
        <w:sz w:val="32"/>
      </w:rPr>
      <w:t xml:space="preserve">JEDILNIK </w:t>
    </w:r>
    <w:r w:rsidR="001D32AD">
      <w:rPr>
        <w:rFonts w:ascii="Times New Roman" w:eastAsia="Calibri" w:hAnsi="Times New Roman" w:cs="Times New Roman"/>
        <w:b/>
        <w:sz w:val="32"/>
      </w:rPr>
      <w:t xml:space="preserve">OKTOBER </w:t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504F35D4" wp14:editId="09D0F536">
          <wp:extent cx="2091055" cy="756285"/>
          <wp:effectExtent l="0" t="0" r="4445" b="571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305BE160" wp14:editId="4FE1E1A9">
          <wp:extent cx="731520" cy="73152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279AFCAB" wp14:editId="7FDBF1A7">
          <wp:extent cx="1396365" cy="737870"/>
          <wp:effectExtent l="0" t="0" r="0" b="508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10817"/>
    <w:rsid w:val="00011E41"/>
    <w:rsid w:val="00011E90"/>
    <w:rsid w:val="00014770"/>
    <w:rsid w:val="00031F29"/>
    <w:rsid w:val="00033407"/>
    <w:rsid w:val="00051087"/>
    <w:rsid w:val="000702DB"/>
    <w:rsid w:val="00074BE5"/>
    <w:rsid w:val="00083A80"/>
    <w:rsid w:val="0008620A"/>
    <w:rsid w:val="000977A8"/>
    <w:rsid w:val="000B1437"/>
    <w:rsid w:val="000B724B"/>
    <w:rsid w:val="000C7878"/>
    <w:rsid w:val="000F6142"/>
    <w:rsid w:val="001030C3"/>
    <w:rsid w:val="00140908"/>
    <w:rsid w:val="00162916"/>
    <w:rsid w:val="00170259"/>
    <w:rsid w:val="001722EE"/>
    <w:rsid w:val="001848F9"/>
    <w:rsid w:val="00184BF6"/>
    <w:rsid w:val="001A780B"/>
    <w:rsid w:val="001B737E"/>
    <w:rsid w:val="001C16C9"/>
    <w:rsid w:val="001D32AD"/>
    <w:rsid w:val="001E12DB"/>
    <w:rsid w:val="001F7FCF"/>
    <w:rsid w:val="00203D6B"/>
    <w:rsid w:val="002129E2"/>
    <w:rsid w:val="00226DBB"/>
    <w:rsid w:val="002524F5"/>
    <w:rsid w:val="00256EC6"/>
    <w:rsid w:val="00261436"/>
    <w:rsid w:val="00284B4A"/>
    <w:rsid w:val="0029443F"/>
    <w:rsid w:val="002A58D5"/>
    <w:rsid w:val="002B490B"/>
    <w:rsid w:val="002B75EB"/>
    <w:rsid w:val="002C0B6E"/>
    <w:rsid w:val="002C1D78"/>
    <w:rsid w:val="002C7A6F"/>
    <w:rsid w:val="002D08F2"/>
    <w:rsid w:val="002D19DD"/>
    <w:rsid w:val="002D2438"/>
    <w:rsid w:val="002E431D"/>
    <w:rsid w:val="002E7795"/>
    <w:rsid w:val="0030000F"/>
    <w:rsid w:val="00321C99"/>
    <w:rsid w:val="00341941"/>
    <w:rsid w:val="00355144"/>
    <w:rsid w:val="003A4847"/>
    <w:rsid w:val="003E6038"/>
    <w:rsid w:val="003F08C7"/>
    <w:rsid w:val="003F6864"/>
    <w:rsid w:val="004019C7"/>
    <w:rsid w:val="00447F95"/>
    <w:rsid w:val="00482837"/>
    <w:rsid w:val="004B0FF4"/>
    <w:rsid w:val="005271E7"/>
    <w:rsid w:val="00533F06"/>
    <w:rsid w:val="005404A8"/>
    <w:rsid w:val="005463D1"/>
    <w:rsid w:val="00561D6C"/>
    <w:rsid w:val="005B5C36"/>
    <w:rsid w:val="005C09B1"/>
    <w:rsid w:val="005C1331"/>
    <w:rsid w:val="006116CA"/>
    <w:rsid w:val="006129CC"/>
    <w:rsid w:val="00625F95"/>
    <w:rsid w:val="00645C8C"/>
    <w:rsid w:val="006505F5"/>
    <w:rsid w:val="00667E74"/>
    <w:rsid w:val="00675780"/>
    <w:rsid w:val="006C07FC"/>
    <w:rsid w:val="006C6877"/>
    <w:rsid w:val="006F0DE1"/>
    <w:rsid w:val="007060DE"/>
    <w:rsid w:val="00721AEF"/>
    <w:rsid w:val="007226EE"/>
    <w:rsid w:val="00724992"/>
    <w:rsid w:val="00726401"/>
    <w:rsid w:val="007269DE"/>
    <w:rsid w:val="007677B2"/>
    <w:rsid w:val="0079342A"/>
    <w:rsid w:val="007957CF"/>
    <w:rsid w:val="007A321F"/>
    <w:rsid w:val="007A593B"/>
    <w:rsid w:val="007B5981"/>
    <w:rsid w:val="007D2905"/>
    <w:rsid w:val="007E5D58"/>
    <w:rsid w:val="007F72ED"/>
    <w:rsid w:val="008116BE"/>
    <w:rsid w:val="00817E26"/>
    <w:rsid w:val="00832049"/>
    <w:rsid w:val="00833DD6"/>
    <w:rsid w:val="008942BA"/>
    <w:rsid w:val="008D2188"/>
    <w:rsid w:val="008D225C"/>
    <w:rsid w:val="008D4161"/>
    <w:rsid w:val="008E454A"/>
    <w:rsid w:val="008E478F"/>
    <w:rsid w:val="008E5EE3"/>
    <w:rsid w:val="008E6514"/>
    <w:rsid w:val="00904DAD"/>
    <w:rsid w:val="00911A10"/>
    <w:rsid w:val="00931EC0"/>
    <w:rsid w:val="00954292"/>
    <w:rsid w:val="00956634"/>
    <w:rsid w:val="00963814"/>
    <w:rsid w:val="00971C6F"/>
    <w:rsid w:val="009864F3"/>
    <w:rsid w:val="009960D8"/>
    <w:rsid w:val="009A1D8C"/>
    <w:rsid w:val="009A4337"/>
    <w:rsid w:val="009B04C6"/>
    <w:rsid w:val="009B1AC3"/>
    <w:rsid w:val="009E2601"/>
    <w:rsid w:val="00A1292F"/>
    <w:rsid w:val="00A34023"/>
    <w:rsid w:val="00A41650"/>
    <w:rsid w:val="00A45D04"/>
    <w:rsid w:val="00A5531D"/>
    <w:rsid w:val="00A6616E"/>
    <w:rsid w:val="00A67246"/>
    <w:rsid w:val="00A86309"/>
    <w:rsid w:val="00A95670"/>
    <w:rsid w:val="00AA0B92"/>
    <w:rsid w:val="00AC2FE3"/>
    <w:rsid w:val="00AC414B"/>
    <w:rsid w:val="00AD26F2"/>
    <w:rsid w:val="00AE7130"/>
    <w:rsid w:val="00B05988"/>
    <w:rsid w:val="00B20E53"/>
    <w:rsid w:val="00B431F5"/>
    <w:rsid w:val="00B43E47"/>
    <w:rsid w:val="00B574DF"/>
    <w:rsid w:val="00B768E1"/>
    <w:rsid w:val="00B873CF"/>
    <w:rsid w:val="00BD6068"/>
    <w:rsid w:val="00C06EA5"/>
    <w:rsid w:val="00C22C71"/>
    <w:rsid w:val="00C51484"/>
    <w:rsid w:val="00C53319"/>
    <w:rsid w:val="00C64B2C"/>
    <w:rsid w:val="00C7757B"/>
    <w:rsid w:val="00C94D32"/>
    <w:rsid w:val="00CC34DF"/>
    <w:rsid w:val="00CD7EAE"/>
    <w:rsid w:val="00D0532E"/>
    <w:rsid w:val="00D1094C"/>
    <w:rsid w:val="00D24ACA"/>
    <w:rsid w:val="00D60BFC"/>
    <w:rsid w:val="00D82D36"/>
    <w:rsid w:val="00D83FF2"/>
    <w:rsid w:val="00DA1623"/>
    <w:rsid w:val="00DB0236"/>
    <w:rsid w:val="00DB5E5D"/>
    <w:rsid w:val="00DC5A4A"/>
    <w:rsid w:val="00E032F6"/>
    <w:rsid w:val="00E237CB"/>
    <w:rsid w:val="00E65D75"/>
    <w:rsid w:val="00E716FE"/>
    <w:rsid w:val="00E81F2D"/>
    <w:rsid w:val="00E8627E"/>
    <w:rsid w:val="00E92CD6"/>
    <w:rsid w:val="00EA7983"/>
    <w:rsid w:val="00EB5B9B"/>
    <w:rsid w:val="00EC50C8"/>
    <w:rsid w:val="00ED79D7"/>
    <w:rsid w:val="00EE6AEB"/>
    <w:rsid w:val="00F07536"/>
    <w:rsid w:val="00F4251C"/>
    <w:rsid w:val="00F57A33"/>
    <w:rsid w:val="00F65D7F"/>
    <w:rsid w:val="00F7230F"/>
    <w:rsid w:val="00F85512"/>
    <w:rsid w:val="00F938FE"/>
    <w:rsid w:val="00FD2E8D"/>
    <w:rsid w:val="00FD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444237"/>
  <w15:docId w15:val="{A7EF81F6-44C6-4D0E-9930-FAAF2AF2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6EE4F-AE5B-4DC0-A76A-E5DB3747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 Začasni</dc:creator>
  <cp:keywords/>
  <dc:description/>
  <cp:lastModifiedBy>Barbara Maček</cp:lastModifiedBy>
  <cp:revision>3</cp:revision>
  <cp:lastPrinted>2019-09-02T08:43:00Z</cp:lastPrinted>
  <dcterms:created xsi:type="dcterms:W3CDTF">2024-09-30T12:17:00Z</dcterms:created>
  <dcterms:modified xsi:type="dcterms:W3CDTF">2024-09-30T12:17:00Z</dcterms:modified>
</cp:coreProperties>
</file>